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B52400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840BFB" w:rsidRPr="00840BFB">
        <w:rPr>
          <w:rFonts w:ascii="Verdana" w:hAnsi="Verdana"/>
          <w:sz w:val="18"/>
          <w:szCs w:val="18"/>
        </w:rPr>
        <w:t>Údržba, opravy a odstraňování závad u SSZT OŘ UNL 2026-2028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965EB" w14:textId="77777777" w:rsidR="00034E18" w:rsidRDefault="00034E18">
      <w:r>
        <w:separator/>
      </w:r>
    </w:p>
  </w:endnote>
  <w:endnote w:type="continuationSeparator" w:id="0">
    <w:p w14:paraId="41B6D341" w14:textId="77777777" w:rsidR="00034E18" w:rsidRDefault="0003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AD21F6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840BFB" w:rsidRPr="00840BFB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AA38" w14:textId="77777777" w:rsidR="00034E18" w:rsidRDefault="00034E18">
      <w:r>
        <w:separator/>
      </w:r>
    </w:p>
  </w:footnote>
  <w:footnote w:type="continuationSeparator" w:id="0">
    <w:p w14:paraId="06FDE610" w14:textId="77777777" w:rsidR="00034E18" w:rsidRDefault="00034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4984281">
    <w:abstractNumId w:val="5"/>
  </w:num>
  <w:num w:numId="2" w16cid:durableId="1972244082">
    <w:abstractNumId w:val="1"/>
  </w:num>
  <w:num w:numId="3" w16cid:durableId="692725550">
    <w:abstractNumId w:val="2"/>
  </w:num>
  <w:num w:numId="4" w16cid:durableId="1388340425">
    <w:abstractNumId w:val="4"/>
  </w:num>
  <w:num w:numId="5" w16cid:durableId="608708909">
    <w:abstractNumId w:val="0"/>
  </w:num>
  <w:num w:numId="6" w16cid:durableId="1806777487">
    <w:abstractNumId w:val="6"/>
  </w:num>
  <w:num w:numId="7" w16cid:durableId="1983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34E18"/>
    <w:rsid w:val="00046DCD"/>
    <w:rsid w:val="00055AA8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40BFB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5AA8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F06DD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2026-04-24T07:10:00Z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